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12/21</w:t>
      </w: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B973DB" w:rsidRPr="004A4D5D" w:rsidRDefault="00B973DB" w:rsidP="00B973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21 grudnia 2021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4A4D5D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3A4309">
        <w:rPr>
          <w:rFonts w:ascii="Times New Roman" w:eastAsia="Times New Roman" w:hAnsi="Times New Roman"/>
          <w:b/>
          <w:sz w:val="24"/>
          <w:szCs w:val="24"/>
          <w:lang w:eastAsia="pl-PL"/>
        </w:rPr>
        <w:t>zatwierdzenia planu rzeczowo – finansowego na 2022 rok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973DB" w:rsidRPr="00B72658" w:rsidRDefault="00B973DB" w:rsidP="00B973D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E22D1">
        <w:rPr>
          <w:rFonts w:ascii="Times New Roman" w:eastAsia="Times New Roman" w:hAnsi="Times New Roman"/>
          <w:sz w:val="24"/>
          <w:szCs w:val="24"/>
          <w:lang w:eastAsia="pl-PL"/>
        </w:rPr>
        <w:t>Na podstawie § 11ust.4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 Łękno - załącznika Nr 1 do  uchwały Nr XXIX/755/17 Rady Miasta Szczecin z dnia 25 kwietnia 2017r. </w:t>
      </w: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4309" w:rsidRDefault="003A4309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4309" w:rsidRDefault="003A4309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73DB" w:rsidRDefault="00B973DB" w:rsidP="00B9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B973DB" w:rsidRDefault="00B973DB" w:rsidP="00B9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4309" w:rsidRPr="00A52284" w:rsidRDefault="003A4309" w:rsidP="003A430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§ 1. W dniu 21.12.2021 r. Rada Osiedla Łękno podjęła uchwałę zatwierdzającą szczegółowy plan rzeczowo – finansowy na rok 2022 według załącznika </w:t>
      </w:r>
      <w:bookmarkStart w:id="0" w:name="_GoBack"/>
      <w:bookmarkEnd w:id="0"/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nr 1.</w:t>
      </w:r>
    </w:p>
    <w:p w:rsidR="003A4309" w:rsidRPr="00A52284" w:rsidRDefault="003A4309" w:rsidP="003A430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2. Uchwała wchodzi w życie z dniem podjęcia</w:t>
      </w:r>
    </w:p>
    <w:p w:rsidR="00B973DB" w:rsidRPr="006F2794" w:rsidRDefault="00B973DB" w:rsidP="003A43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B973DB" w:rsidRPr="003A4309" w:rsidRDefault="00B973DB" w:rsidP="00B973DB">
      <w:r w:rsidRPr="003A4309"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Pr="003A4309">
        <w:rPr>
          <w:sz w:val="24"/>
        </w:rPr>
        <w:t>Uchwała wchodzi w życie z dniem podjęcia</w:t>
      </w:r>
      <w:r w:rsidRPr="003A4309">
        <w:t>.</w:t>
      </w:r>
    </w:p>
    <w:p w:rsidR="00B973DB" w:rsidRPr="00695585" w:rsidRDefault="00B973DB" w:rsidP="00B973DB">
      <w:pPr>
        <w:rPr>
          <w:b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777EF2" w:rsidRDefault="00B973DB" w:rsidP="00B973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73DB" w:rsidRPr="00777EF2" w:rsidRDefault="00B973DB" w:rsidP="00B973DB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B973DB" w:rsidRPr="00777EF2" w:rsidRDefault="00B973DB" w:rsidP="00B973DB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B973DB" w:rsidRPr="00777EF2" w:rsidRDefault="00B973DB" w:rsidP="00B973DB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B973DB" w:rsidRPr="00777EF2" w:rsidRDefault="00B973DB" w:rsidP="00B973DB">
      <w:pPr>
        <w:rPr>
          <w:rFonts w:ascii="Arial" w:hAnsi="Arial" w:cs="Arial"/>
        </w:rPr>
      </w:pPr>
    </w:p>
    <w:p w:rsidR="00B973DB" w:rsidRPr="00777EF2" w:rsidRDefault="00B973DB" w:rsidP="00B973DB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B973DB" w:rsidRPr="00777EF2" w:rsidRDefault="00B973DB" w:rsidP="00B973DB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B973DB" w:rsidRPr="00777EF2" w:rsidRDefault="00B973DB" w:rsidP="00B973D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B973DB" w:rsidRDefault="00B973DB" w:rsidP="00B973DB"/>
    <w:p w:rsidR="00B973DB" w:rsidRPr="00446C6A" w:rsidRDefault="00B973DB" w:rsidP="00B973DB"/>
    <w:p w:rsidR="00C40311" w:rsidRDefault="00DE22D1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B"/>
    <w:rsid w:val="003A4309"/>
    <w:rsid w:val="006743AF"/>
    <w:rsid w:val="00B973DB"/>
    <w:rsid w:val="00CA2E1A"/>
    <w:rsid w:val="00DE22D1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8354-DD48-4E0F-ABF5-1E97D2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2022-01-16T11:48:00Z</cp:lastPrinted>
  <dcterms:created xsi:type="dcterms:W3CDTF">2022-01-16T11:25:00Z</dcterms:created>
  <dcterms:modified xsi:type="dcterms:W3CDTF">2022-02-22T15:27:00Z</dcterms:modified>
</cp:coreProperties>
</file>