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55" w:rsidRPr="004A4D5D" w:rsidRDefault="00AC2155" w:rsidP="00AC21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32/24</w:t>
      </w:r>
    </w:p>
    <w:p w:rsidR="00AC2155" w:rsidRPr="004A4D5D" w:rsidRDefault="00AC2155" w:rsidP="00AC2155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AC2155" w:rsidRPr="004A4D5D" w:rsidRDefault="00AC2155" w:rsidP="00AC21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AC2155" w:rsidRPr="004A4D5D" w:rsidRDefault="00AC2155" w:rsidP="00AC21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03 stycznia 2024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AC2155" w:rsidRPr="004A4D5D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Pr="004A4D5D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Times New Roman" w:hAnsi="Times New Roman"/>
          <w:b/>
        </w:rPr>
      </w:pPr>
      <w:r w:rsidRPr="00BA6F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przyjęcia </w:t>
      </w:r>
      <w:r w:rsidRPr="00BA6FA7">
        <w:rPr>
          <w:rFonts w:ascii="Times New Roman" w:hAnsi="Times New Roman"/>
          <w:b/>
          <w:sz w:val="24"/>
          <w:szCs w:val="24"/>
        </w:rPr>
        <w:t>planu</w:t>
      </w:r>
      <w:r>
        <w:rPr>
          <w:rFonts w:ascii="Times New Roman" w:hAnsi="Times New Roman"/>
          <w:b/>
          <w:sz w:val="24"/>
          <w:szCs w:val="24"/>
        </w:rPr>
        <w:t xml:space="preserve"> rzeczowo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finansowego na 2024 rok </w:t>
      </w:r>
    </w:p>
    <w:p w:rsidR="00AC2155" w:rsidRPr="00B72658" w:rsidRDefault="00AC2155" w:rsidP="00AC2155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C2155" w:rsidRDefault="00AC2155" w:rsidP="00AC2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11ust.4 Statutu Osiedla Łękno - załącznika Nr 1 do  uchwały Nr XXIX/755/17 Rady Miasta Szczecin z dnia 25 kwietnia 2017r. </w:t>
      </w:r>
    </w:p>
    <w:p w:rsidR="00AC2155" w:rsidRDefault="00AC2155" w:rsidP="00AC2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2155" w:rsidRDefault="00AC2155" w:rsidP="00AC2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2155" w:rsidRDefault="00AC2155" w:rsidP="00AC2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2155" w:rsidRDefault="00AC2155" w:rsidP="00AC2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AC2155" w:rsidRDefault="00AC2155" w:rsidP="00AC2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155" w:rsidRPr="00A52284" w:rsidRDefault="00F167C0" w:rsidP="00AC21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W dniu 03.01.2024</w:t>
      </w:r>
      <w:bookmarkStart w:id="0" w:name="_GoBack"/>
      <w:bookmarkEnd w:id="0"/>
      <w:r w:rsidR="00AC2155"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 podjęła uchwałę zatwierdzającą szczegółowy plan </w:t>
      </w:r>
      <w:r w:rsidR="00AC2155">
        <w:rPr>
          <w:rFonts w:ascii="Times New Roman" w:eastAsia="Times New Roman" w:hAnsi="Times New Roman"/>
          <w:sz w:val="24"/>
          <w:szCs w:val="24"/>
          <w:lang w:eastAsia="pl-PL"/>
        </w:rPr>
        <w:t>rzeczowo – finansowy na rok 2024</w:t>
      </w:r>
      <w:r w:rsidR="00AC2155"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załącznika nr 1.</w:t>
      </w:r>
    </w:p>
    <w:p w:rsidR="00AC2155" w:rsidRPr="00A52284" w:rsidRDefault="00AC2155" w:rsidP="00AC21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2. Uchwała wchodzi w życie z dniem podjęcia</w:t>
      </w:r>
    </w:p>
    <w:p w:rsidR="00AC2155" w:rsidRPr="006F2794" w:rsidRDefault="00AC2155" w:rsidP="00AC215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AC2155" w:rsidRPr="003A4309" w:rsidRDefault="00AC2155" w:rsidP="00AC2155">
      <w:r w:rsidRPr="003A4309"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Pr="003A4309">
        <w:rPr>
          <w:sz w:val="24"/>
        </w:rPr>
        <w:t>Uchwała wchodzi w życie z dniem podjęcia</w:t>
      </w:r>
      <w:r w:rsidRPr="003A4309">
        <w:t>.</w:t>
      </w:r>
    </w:p>
    <w:p w:rsidR="00AC2155" w:rsidRPr="00695585" w:rsidRDefault="00AC2155" w:rsidP="00AC2155">
      <w:pPr>
        <w:rPr>
          <w:b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Pr="00777EF2" w:rsidRDefault="00AC2155" w:rsidP="00AC21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55" w:rsidRPr="00777EF2" w:rsidRDefault="00AC2155" w:rsidP="00AC2155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AC2155" w:rsidRPr="00777EF2" w:rsidRDefault="00AC2155" w:rsidP="00AC2155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AC2155" w:rsidRPr="00777EF2" w:rsidRDefault="00AC2155" w:rsidP="00AC2155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AC2155" w:rsidRPr="00777EF2" w:rsidRDefault="00AC2155" w:rsidP="00AC2155">
      <w:pPr>
        <w:rPr>
          <w:rFonts w:ascii="Arial" w:hAnsi="Arial" w:cs="Arial"/>
        </w:rPr>
      </w:pPr>
    </w:p>
    <w:p w:rsidR="00AC2155" w:rsidRPr="00777EF2" w:rsidRDefault="00AC2155" w:rsidP="00AC2155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AC2155" w:rsidRPr="00777EF2" w:rsidRDefault="00AC2155" w:rsidP="00AC2155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AC2155" w:rsidRPr="00777EF2" w:rsidRDefault="00AC2155" w:rsidP="00AC2155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AC2155" w:rsidRDefault="00AC2155" w:rsidP="00AC2155"/>
    <w:p w:rsidR="00AC2155" w:rsidRDefault="00AC2155" w:rsidP="00AC2155"/>
    <w:p w:rsidR="00C37F30" w:rsidRDefault="00C37F30"/>
    <w:sectPr w:rsidR="00C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55"/>
    <w:rsid w:val="00AC2155"/>
    <w:rsid w:val="00C37F30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7419-28D6-4644-9D63-8249273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2024-01-08T19:01:00Z</cp:lastPrinted>
  <dcterms:created xsi:type="dcterms:W3CDTF">2024-01-08T18:38:00Z</dcterms:created>
  <dcterms:modified xsi:type="dcterms:W3CDTF">2024-01-08T19:02:00Z</dcterms:modified>
</cp:coreProperties>
</file>